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1E" w:rsidRPr="003D7E56" w:rsidRDefault="00861D1E" w:rsidP="00861D1E">
      <w:pPr>
        <w:spacing w:before="100"/>
        <w:rPr>
          <w:rFonts w:ascii="Arial" w:eastAsia="Times New Roman" w:hAnsi="Arial" w:cs="Arial"/>
          <w:noProof/>
          <w:color w:val="000000" w:themeColor="text1"/>
          <w:sz w:val="24"/>
          <w:szCs w:val="24"/>
          <w:lang w:eastAsia="is-IS"/>
        </w:rPr>
      </w:pPr>
      <w:r w:rsidRPr="003D7E56">
        <w:rPr>
          <w:rFonts w:ascii="Arial" w:eastAsia="Times New Roman" w:hAnsi="Arial" w:cs="Arial"/>
          <w:noProof/>
          <w:color w:val="000000" w:themeColor="text1"/>
          <w:sz w:val="24"/>
          <w:szCs w:val="24"/>
          <w:lang w:eastAsia="is-IS"/>
        </w:rPr>
        <w:t>Fréttatilkynning ÖBÍ</w:t>
      </w:r>
      <w:r>
        <w:rPr>
          <w:rFonts w:ascii="Arial" w:eastAsia="Times New Roman" w:hAnsi="Arial" w:cs="Arial"/>
          <w:noProof/>
          <w:color w:val="000000" w:themeColor="text1"/>
          <w:sz w:val="24"/>
          <w:szCs w:val="24"/>
          <w:lang w:eastAsia="is-IS"/>
        </w:rPr>
        <w:t xml:space="preserve">, </w:t>
      </w:r>
      <w:r w:rsidRPr="003D7E56">
        <w:rPr>
          <w:rFonts w:ascii="Arial" w:eastAsia="Times New Roman" w:hAnsi="Arial" w:cs="Arial"/>
          <w:noProof/>
          <w:color w:val="000000" w:themeColor="text1"/>
          <w:sz w:val="24"/>
          <w:szCs w:val="24"/>
          <w:lang w:eastAsia="is-IS"/>
        </w:rPr>
        <w:t xml:space="preserve"> 7. október 2015</w:t>
      </w:r>
    </w:p>
    <w:p w:rsidR="00861D1E" w:rsidRDefault="00861D1E" w:rsidP="00861D1E">
      <w:pPr>
        <w:spacing w:before="100"/>
        <w:jc w:val="center"/>
        <w:rPr>
          <w:rFonts w:ascii="Arial" w:eastAsia="Times New Roman" w:hAnsi="Arial" w:cs="Arial"/>
          <w:b/>
          <w:noProof/>
          <w:color w:val="FF0000"/>
          <w:sz w:val="28"/>
          <w:szCs w:val="28"/>
          <w:lang w:eastAsia="is-IS"/>
        </w:rPr>
      </w:pPr>
    </w:p>
    <w:p w:rsidR="00861D1E" w:rsidRDefault="00861D1E" w:rsidP="00861D1E">
      <w:pPr>
        <w:spacing w:before="100"/>
        <w:jc w:val="center"/>
        <w:rPr>
          <w:rFonts w:ascii="Arial" w:eastAsia="Times New Roman" w:hAnsi="Arial" w:cs="Arial"/>
          <w:b/>
          <w:bCs/>
          <w:iCs/>
          <w:sz w:val="28"/>
          <w:szCs w:val="28"/>
        </w:rPr>
      </w:pPr>
      <w:r w:rsidRPr="00BA2B75">
        <w:rPr>
          <w:rFonts w:ascii="Arial" w:eastAsia="Times New Roman" w:hAnsi="Arial" w:cs="Arial"/>
          <w:b/>
          <w:noProof/>
          <w:color w:val="FF0000"/>
          <w:sz w:val="28"/>
          <w:szCs w:val="28"/>
          <w:lang w:eastAsia="is-IS"/>
        </w:rPr>
        <w:drawing>
          <wp:inline distT="0" distB="0" distL="0" distR="0" wp14:anchorId="09A84C6A" wp14:editId="18882F24">
            <wp:extent cx="904875" cy="704850"/>
            <wp:effectExtent l="0" t="0" r="9525" b="0"/>
            <wp:docPr id="1" name="Picture 1" descr="Logo-ÖB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ÖBÍ"/>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p>
    <w:p w:rsidR="00861D1E" w:rsidRDefault="00861D1E" w:rsidP="00861D1E">
      <w:pPr>
        <w:spacing w:before="100"/>
        <w:rPr>
          <w:rFonts w:ascii="Arial" w:eastAsia="Times New Roman" w:hAnsi="Arial" w:cs="Arial"/>
          <w:b/>
          <w:bCs/>
          <w:iCs/>
          <w:sz w:val="28"/>
          <w:szCs w:val="28"/>
        </w:rPr>
      </w:pPr>
    </w:p>
    <w:p w:rsidR="00861D1E" w:rsidRPr="003D7E56" w:rsidRDefault="00861D1E" w:rsidP="00861D1E">
      <w:pPr>
        <w:spacing w:before="100"/>
        <w:rPr>
          <w:rFonts w:ascii="Arial" w:eastAsia="Times New Roman" w:hAnsi="Arial" w:cs="Arial"/>
          <w:b/>
          <w:bCs/>
          <w:iCs/>
          <w:sz w:val="28"/>
          <w:szCs w:val="28"/>
        </w:rPr>
      </w:pPr>
      <w:r>
        <w:rPr>
          <w:rFonts w:ascii="Arial" w:eastAsia="Times New Roman" w:hAnsi="Arial" w:cs="Arial"/>
          <w:b/>
          <w:bCs/>
          <w:iCs/>
          <w:sz w:val="28"/>
          <w:szCs w:val="28"/>
        </w:rPr>
        <w:t xml:space="preserve">Ályktun aðalfundar </w:t>
      </w:r>
      <w:r w:rsidRPr="003D7E56">
        <w:rPr>
          <w:rFonts w:ascii="Arial" w:eastAsia="Times New Roman" w:hAnsi="Arial" w:cs="Arial"/>
          <w:b/>
          <w:bCs/>
          <w:iCs/>
          <w:sz w:val="28"/>
          <w:szCs w:val="28"/>
        </w:rPr>
        <w:t>Öryrkjabandalags Íslands</w:t>
      </w:r>
      <w:r>
        <w:rPr>
          <w:rFonts w:ascii="Arial" w:eastAsia="Times New Roman" w:hAnsi="Arial" w:cs="Arial"/>
          <w:b/>
          <w:bCs/>
          <w:iCs/>
          <w:sz w:val="28"/>
          <w:szCs w:val="28"/>
        </w:rPr>
        <w:t xml:space="preserve"> </w:t>
      </w:r>
      <w:r w:rsidRPr="003D7E56">
        <w:rPr>
          <w:rFonts w:ascii="Arial" w:eastAsia="Times New Roman" w:hAnsi="Arial" w:cs="Arial"/>
          <w:b/>
          <w:bCs/>
          <w:iCs/>
          <w:sz w:val="28"/>
          <w:szCs w:val="28"/>
        </w:rPr>
        <w:t xml:space="preserve">3. október </w:t>
      </w:r>
      <w:r>
        <w:rPr>
          <w:rFonts w:ascii="Arial" w:eastAsia="Times New Roman" w:hAnsi="Arial" w:cs="Arial"/>
          <w:b/>
          <w:bCs/>
          <w:iCs/>
          <w:sz w:val="28"/>
          <w:szCs w:val="28"/>
        </w:rPr>
        <w:t xml:space="preserve">og framhaldsaðalfundar  6. október  </w:t>
      </w:r>
      <w:r w:rsidRPr="003D7E56">
        <w:rPr>
          <w:rFonts w:ascii="Arial" w:eastAsia="Times New Roman" w:hAnsi="Arial" w:cs="Arial"/>
          <w:b/>
          <w:bCs/>
          <w:iCs/>
          <w:sz w:val="28"/>
          <w:szCs w:val="28"/>
        </w:rPr>
        <w:t>2</w:t>
      </w:r>
      <w:r>
        <w:rPr>
          <w:rFonts w:ascii="Arial" w:eastAsia="Times New Roman" w:hAnsi="Arial" w:cs="Arial"/>
          <w:b/>
          <w:bCs/>
          <w:iCs/>
          <w:sz w:val="28"/>
          <w:szCs w:val="28"/>
        </w:rPr>
        <w:t>0</w:t>
      </w:r>
      <w:r w:rsidRPr="003D7E56">
        <w:rPr>
          <w:rFonts w:ascii="Arial" w:eastAsia="Times New Roman" w:hAnsi="Arial" w:cs="Arial"/>
          <w:b/>
          <w:bCs/>
          <w:iCs/>
          <w:sz w:val="28"/>
          <w:szCs w:val="28"/>
        </w:rPr>
        <w:t>15</w:t>
      </w:r>
      <w:r>
        <w:rPr>
          <w:rFonts w:ascii="Arial" w:eastAsia="Times New Roman" w:hAnsi="Arial" w:cs="Arial"/>
          <w:b/>
          <w:bCs/>
          <w:iCs/>
          <w:sz w:val="28"/>
          <w:szCs w:val="28"/>
        </w:rPr>
        <w:t>,  um að stjórnvöld fullgildi SRFF.</w:t>
      </w:r>
    </w:p>
    <w:p w:rsidR="00861D1E" w:rsidRPr="003D7E56" w:rsidRDefault="00861D1E" w:rsidP="00861D1E">
      <w:pPr>
        <w:spacing w:before="100" w:line="240" w:lineRule="auto"/>
        <w:rPr>
          <w:rFonts w:ascii="Arial" w:eastAsia="Times New Roman" w:hAnsi="Arial" w:cs="Arial"/>
          <w:bCs/>
          <w:iCs/>
          <w:sz w:val="24"/>
          <w:szCs w:val="24"/>
        </w:rPr>
      </w:pPr>
      <w:r w:rsidRPr="003D7E56">
        <w:rPr>
          <w:rFonts w:ascii="Arial" w:eastAsia="Times New Roman" w:hAnsi="Arial" w:cs="Arial"/>
          <w:bCs/>
          <w:iCs/>
          <w:sz w:val="24"/>
          <w:szCs w:val="24"/>
        </w:rPr>
        <w:t xml:space="preserve">Aðalfundur Öryrkjabandalags Íslands (ÖBÍ) krefst þess að stjórnvöld fullgildi samning Sameinuðu þjóðanna um réttindi fatlaðs fólks (SRFF) á haustþingi 2015, ásamt valfrjálsri bókun hans og gangi svo strax í að lögfesta hann. </w:t>
      </w:r>
      <w:r w:rsidRPr="003D7E56">
        <w:rPr>
          <w:rFonts w:ascii="Arial" w:eastAsia="Times New Roman" w:hAnsi="Arial" w:cs="Arial"/>
          <w:sz w:val="24"/>
          <w:szCs w:val="24"/>
        </w:rPr>
        <w:t>Þannig eiga stjórnvöld að efla og tryggja mannsæmandi framfærslu, ásamt aðgengi,</w:t>
      </w:r>
      <w:r w:rsidRPr="003D7E56">
        <w:rPr>
          <w:rFonts w:ascii="Arial" w:eastAsia="Times New Roman" w:hAnsi="Arial" w:cs="Arial"/>
          <w:bCs/>
          <w:iCs/>
          <w:sz w:val="24"/>
          <w:szCs w:val="24"/>
        </w:rPr>
        <w:t xml:space="preserve"> algildri hönnun, heilbrigðisþjónustu, menntun og atvinnu við hæfi. Með lögfestingu SRFF verður réttur fatlaðs fólks til virkrar þátttöku í samfélaginu tryggður til jafns við þátttöku annarra. Undir samninginn rúmast öll baráttumál ÖBÍ meðal annars kjaramál, aðgengi, heilbrigðismál, atvinnumál, menntamál og sjálfstætt líf. </w:t>
      </w:r>
    </w:p>
    <w:p w:rsidR="00861D1E" w:rsidRPr="003D7E56" w:rsidRDefault="00861D1E" w:rsidP="00861D1E">
      <w:pPr>
        <w:spacing w:before="100" w:after="0"/>
        <w:rPr>
          <w:rFonts w:ascii="Arial" w:eastAsia="Times New Roman" w:hAnsi="Arial" w:cs="Arial"/>
          <w:b/>
          <w:bCs/>
          <w:iCs/>
          <w:sz w:val="28"/>
          <w:szCs w:val="28"/>
        </w:rPr>
      </w:pPr>
      <w:r w:rsidRPr="003D7E56">
        <w:rPr>
          <w:rFonts w:ascii="Arial" w:eastAsia="Times New Roman" w:hAnsi="Arial" w:cs="Arial"/>
          <w:b/>
          <w:bCs/>
          <w:iCs/>
          <w:sz w:val="28"/>
          <w:szCs w:val="28"/>
        </w:rPr>
        <w:br/>
        <w:t>Greinargerð:</w:t>
      </w:r>
    </w:p>
    <w:p w:rsidR="00861D1E" w:rsidRPr="003D7E56" w:rsidRDefault="00861D1E" w:rsidP="00861D1E">
      <w:pPr>
        <w:spacing w:before="100" w:after="0" w:line="240" w:lineRule="auto"/>
        <w:rPr>
          <w:rFonts w:ascii="Arial" w:eastAsia="Times New Roman" w:hAnsi="Arial" w:cs="Arial"/>
          <w:bCs/>
          <w:iCs/>
          <w:sz w:val="24"/>
          <w:szCs w:val="24"/>
        </w:rPr>
      </w:pPr>
      <w:r w:rsidRPr="003D7E56">
        <w:rPr>
          <w:rFonts w:ascii="Arial" w:eastAsia="Times New Roman" w:hAnsi="Arial" w:cs="Arial"/>
          <w:bCs/>
          <w:iCs/>
          <w:sz w:val="24"/>
          <w:szCs w:val="24"/>
        </w:rPr>
        <w:t xml:space="preserve">Mikilvægt er að fullgilda SRFF því áhersla samningsins er á mannréttindi, jafnrétti og virka samfélagsþátttöku fatlaðs fólks án aðgreiningar, sem er ábótavant. Í greinargerð er fjallað um helstu þætti sem ÖBÍ leggur áherslu á í starfi sínu. Vísað er til aðalgreina sem fjalla um eftirfarandi málefni. </w:t>
      </w:r>
    </w:p>
    <w:p w:rsidR="00861D1E" w:rsidRPr="003D7E56" w:rsidRDefault="00861D1E" w:rsidP="00861D1E">
      <w:pPr>
        <w:spacing w:after="0" w:line="240" w:lineRule="auto"/>
        <w:contextualSpacing/>
        <w:rPr>
          <w:rFonts w:ascii="Arial" w:eastAsia="Times New Roman" w:hAnsi="Arial" w:cs="Arial"/>
          <w:sz w:val="24"/>
          <w:szCs w:val="24"/>
        </w:rPr>
      </w:pPr>
      <w:r w:rsidRPr="003D7E56">
        <w:rPr>
          <w:rFonts w:ascii="Arial" w:eastAsia="Times New Roman" w:hAnsi="Arial" w:cs="Arial"/>
          <w:b/>
          <w:sz w:val="24"/>
          <w:szCs w:val="24"/>
        </w:rPr>
        <w:t>Kjaramál:</w:t>
      </w:r>
      <w:r w:rsidRPr="003D7E56">
        <w:rPr>
          <w:rFonts w:ascii="Arial" w:eastAsia="Times New Roman" w:hAnsi="Arial" w:cs="Arial"/>
          <w:sz w:val="24"/>
          <w:szCs w:val="24"/>
        </w:rPr>
        <w:t xml:space="preserve"> Í 28. gr. samningsins segir að ríki, sem eiga aðild að samningnum, </w:t>
      </w:r>
      <w:r w:rsidRPr="003D7E56">
        <w:rPr>
          <w:rFonts w:ascii="Arial" w:eastAsia="Times New Roman" w:hAnsi="Arial" w:cs="Arial"/>
          <w:bCs/>
          <w:iCs/>
          <w:sz w:val="24"/>
          <w:szCs w:val="24"/>
        </w:rPr>
        <w:t xml:space="preserve">skuli viðurkenna rétt fatlaðs fólks til viðunandi lífskjara því til handa og til sífellt batnandi lífsskilyrða til jafns við aðra. Einnig kemur fram að fatlað fólk hafi rétt til félagslegrar verndar, aðgang að aðstoð frá hinu opinbera til þess að mæta útgjöldum vegna fötlunar og aðgengi að húsnæðiskerfi á vegum hins opinbera. </w:t>
      </w:r>
    </w:p>
    <w:p w:rsidR="00861D1E" w:rsidRPr="003D7E56" w:rsidRDefault="00861D1E" w:rsidP="00861D1E">
      <w:pPr>
        <w:spacing w:after="0" w:line="240" w:lineRule="auto"/>
        <w:contextualSpacing/>
        <w:rPr>
          <w:rFonts w:ascii="Arial" w:eastAsia="Times New Roman" w:hAnsi="Arial" w:cs="Arial"/>
          <w:bCs/>
          <w:iCs/>
          <w:sz w:val="24"/>
          <w:szCs w:val="24"/>
        </w:rPr>
      </w:pPr>
      <w:r w:rsidRPr="003D7E56">
        <w:rPr>
          <w:rFonts w:ascii="Arial" w:eastAsia="Times New Roman" w:hAnsi="Arial" w:cs="Arial"/>
          <w:b/>
          <w:sz w:val="24"/>
          <w:szCs w:val="24"/>
        </w:rPr>
        <w:t>Aðgengi:</w:t>
      </w:r>
      <w:r w:rsidRPr="003D7E56">
        <w:rPr>
          <w:rFonts w:ascii="Arial" w:eastAsia="Times New Roman" w:hAnsi="Arial" w:cs="Arial"/>
          <w:sz w:val="24"/>
          <w:szCs w:val="24"/>
        </w:rPr>
        <w:t xml:space="preserve"> Í</w:t>
      </w:r>
      <w:r w:rsidRPr="003D7E56">
        <w:rPr>
          <w:rFonts w:ascii="Arial" w:eastAsia="Times New Roman" w:hAnsi="Arial" w:cs="Arial"/>
          <w:bCs/>
          <w:iCs/>
          <w:sz w:val="24"/>
          <w:szCs w:val="24"/>
        </w:rPr>
        <w:t xml:space="preserve"> 9. gr. er áhersla lögð á að fötluðu fólki sé tryggt aðgengi að, mannvirkjum, samgöngum, upplýsingum og upplýsingatækni, einnig skal sjónvarpsefni mæta þörfum fatlaðs fólks. 20. gr. fjallar um ferlimál fatlaðs fólks og þar segir að gera skuli fötluðu fólki kleift að fara allra sinna ferða eftir því sem frekast er unnt með þeim hætti sem það kýs og á þeim tíma sem það vill. </w:t>
      </w:r>
    </w:p>
    <w:p w:rsidR="00861D1E" w:rsidRPr="003D7E56" w:rsidRDefault="00861D1E" w:rsidP="00861D1E">
      <w:pPr>
        <w:spacing w:after="0" w:line="240" w:lineRule="auto"/>
        <w:contextualSpacing/>
        <w:rPr>
          <w:rFonts w:ascii="Arial" w:eastAsia="Times New Roman" w:hAnsi="Arial" w:cs="Arial"/>
          <w:sz w:val="24"/>
          <w:szCs w:val="24"/>
        </w:rPr>
      </w:pPr>
      <w:r w:rsidRPr="003D7E56">
        <w:rPr>
          <w:rFonts w:ascii="Arial" w:eastAsia="Times New Roman" w:hAnsi="Arial" w:cs="Arial"/>
          <w:b/>
          <w:sz w:val="24"/>
          <w:szCs w:val="24"/>
        </w:rPr>
        <w:t>Heilbrigðismál:</w:t>
      </w:r>
      <w:r w:rsidRPr="003D7E56">
        <w:rPr>
          <w:rFonts w:ascii="Arial" w:eastAsia="Times New Roman" w:hAnsi="Arial" w:cs="Arial"/>
          <w:sz w:val="24"/>
          <w:szCs w:val="24"/>
        </w:rPr>
        <w:t xml:space="preserve"> Í 25. gr. segir að fatlað fólk eigi að hafa sama rétt og aðrir á heilbrigðisþjónustu þar með talið lyfjagjöf. </w:t>
      </w:r>
      <w:r w:rsidRPr="003D7E56">
        <w:rPr>
          <w:rFonts w:ascii="Arial" w:eastAsia="Times New Roman" w:hAnsi="Arial" w:cs="Arial"/>
          <w:bCs/>
          <w:iCs/>
          <w:sz w:val="24"/>
          <w:szCs w:val="24"/>
        </w:rPr>
        <w:t xml:space="preserve">Greining og inngrip skal hefjast eins fljótt og kostur er til að koma í veg fyrir frekari skerðingar. Í öðrum greinum kemur fram að fatlað fólk eigi að hafa aðgang að hjálpartækjum og aðgengilegum upplýsingum um þau. </w:t>
      </w:r>
    </w:p>
    <w:p w:rsidR="00861D1E" w:rsidRPr="003D7E56" w:rsidRDefault="00861D1E" w:rsidP="00861D1E">
      <w:pPr>
        <w:spacing w:after="0" w:line="240" w:lineRule="auto"/>
        <w:contextualSpacing/>
        <w:rPr>
          <w:rFonts w:ascii="Arial" w:eastAsia="Times New Roman" w:hAnsi="Arial" w:cs="Arial"/>
          <w:sz w:val="24"/>
          <w:szCs w:val="24"/>
        </w:rPr>
      </w:pPr>
      <w:r w:rsidRPr="003D7E56">
        <w:rPr>
          <w:rFonts w:ascii="Arial" w:eastAsia="Times New Roman" w:hAnsi="Arial" w:cs="Arial"/>
          <w:b/>
          <w:sz w:val="24"/>
          <w:szCs w:val="24"/>
        </w:rPr>
        <w:t>Atvinnu-/menntamál:</w:t>
      </w:r>
      <w:r w:rsidRPr="003D7E56">
        <w:rPr>
          <w:rFonts w:ascii="Arial" w:eastAsia="Times New Roman" w:hAnsi="Arial" w:cs="Arial"/>
          <w:sz w:val="24"/>
          <w:szCs w:val="24"/>
        </w:rPr>
        <w:t xml:space="preserve"> Í 24. gr. er lögð áhersla á rétt fatlaðs fólks til menntunar á öllum skólastigum með viðeigandi aðlögun og án aðgreiningar. 27. gr. fjallar um rétt </w:t>
      </w:r>
      <w:r w:rsidRPr="003D7E56">
        <w:rPr>
          <w:rFonts w:ascii="Arial" w:eastAsia="Times New Roman" w:hAnsi="Arial" w:cs="Arial"/>
          <w:sz w:val="24"/>
          <w:szCs w:val="24"/>
        </w:rPr>
        <w:lastRenderedPageBreak/>
        <w:t xml:space="preserve">fatlaðs fólks til vinnu og segir þar að það eigi sama rétt og aðrir til atvinnu og að ekki megi mismuna fólki á vinnumarkaði á grundvelli fötlunar. </w:t>
      </w:r>
    </w:p>
    <w:p w:rsidR="00861D1E" w:rsidRPr="003D7E56" w:rsidRDefault="00861D1E" w:rsidP="00861D1E">
      <w:pPr>
        <w:spacing w:after="0" w:line="240" w:lineRule="auto"/>
        <w:contextualSpacing/>
        <w:rPr>
          <w:rFonts w:ascii="Arial" w:eastAsia="Times New Roman" w:hAnsi="Arial" w:cs="Arial"/>
          <w:sz w:val="24"/>
          <w:szCs w:val="24"/>
        </w:rPr>
      </w:pPr>
      <w:r w:rsidRPr="003D7E56">
        <w:rPr>
          <w:rFonts w:ascii="Arial" w:eastAsia="Times New Roman" w:hAnsi="Arial" w:cs="Arial"/>
          <w:b/>
          <w:sz w:val="24"/>
          <w:szCs w:val="24"/>
        </w:rPr>
        <w:t>Sjálfstætt líf:</w:t>
      </w:r>
      <w:r w:rsidRPr="003D7E56">
        <w:rPr>
          <w:rFonts w:ascii="Arial" w:eastAsia="Times New Roman" w:hAnsi="Arial" w:cs="Arial"/>
          <w:sz w:val="24"/>
          <w:szCs w:val="24"/>
        </w:rPr>
        <w:t xml:space="preserve"> Í 19. gr. segir að fatlað fólk hafi rétt til jafns við aðra til að lifa sjálfstæðu lífi án aðgreiningar í samfélaginu. Tryggja þarf fólki tækifæri til að velja sér búsetustað, hvar og með hverjum það býr, það á ekki að þurfa að eiga heima þar sem tiltekið búsetuform ríkir. Einnig á fatlað fólk rétt á persónulegri aðstoð sem miðast við þarfir og forsendur þess, sem gerir því kleift að taka virkan þátt í samfélaginu. Í þessu sambandi er mikilvægt að lögleiða </w:t>
      </w:r>
      <w:r w:rsidRPr="003D7E56">
        <w:rPr>
          <w:rFonts w:ascii="Arial" w:eastAsia="Times New Roman" w:hAnsi="Arial" w:cs="Arial"/>
          <w:bCs/>
          <w:iCs/>
          <w:sz w:val="24"/>
          <w:szCs w:val="24"/>
        </w:rPr>
        <w:t>notendastýrða persónulega aðstoð (NPA).</w:t>
      </w:r>
    </w:p>
    <w:p w:rsidR="00861D1E" w:rsidRDefault="00861D1E" w:rsidP="00861D1E">
      <w:pPr>
        <w:spacing w:before="100" w:line="240" w:lineRule="auto"/>
        <w:rPr>
          <w:rFonts w:ascii="Arial" w:eastAsia="Times New Roman" w:hAnsi="Arial" w:cs="Arial"/>
          <w:bCs/>
          <w:iCs/>
          <w:sz w:val="24"/>
          <w:szCs w:val="24"/>
        </w:rPr>
      </w:pPr>
      <w:r w:rsidRPr="003D7E56">
        <w:rPr>
          <w:rFonts w:ascii="Arial" w:eastAsia="Times New Roman" w:hAnsi="Arial" w:cs="Arial"/>
          <w:bCs/>
          <w:iCs/>
          <w:sz w:val="24"/>
          <w:szCs w:val="24"/>
        </w:rPr>
        <w:br/>
        <w:t xml:space="preserve">Samningurinn segir að útrýma skuli mismunun gagnvart fötluðu fólki. Lögð er áhersla á rétt fatlaðs fólks til virkrar þátttöku í fjölskyldulífi, stjórnmálum, menningarlífi og öðru því sem lífið hefur upp á að bjóða. Í samningnum er sérstök áhersla lögð á að fatlaðar konur og fötluð börn njóti fullra mannréttinda og grundvallarfrelsis til jafns við aðra.  </w:t>
      </w:r>
    </w:p>
    <w:p w:rsidR="00861D1E" w:rsidRDefault="00861D1E" w:rsidP="00861D1E">
      <w:pPr>
        <w:spacing w:before="100" w:line="240" w:lineRule="auto"/>
        <w:rPr>
          <w:rFonts w:ascii="Arial" w:eastAsia="Times New Roman" w:hAnsi="Arial" w:cs="Arial"/>
          <w:bCs/>
          <w:iCs/>
          <w:sz w:val="24"/>
          <w:szCs w:val="24"/>
        </w:rPr>
      </w:pPr>
    </w:p>
    <w:p w:rsidR="00861D1E" w:rsidRDefault="00861D1E" w:rsidP="00861D1E">
      <w:pPr>
        <w:spacing w:before="100" w:line="240" w:lineRule="auto"/>
        <w:rPr>
          <w:rFonts w:ascii="Arial" w:eastAsia="Times New Roman" w:hAnsi="Arial" w:cs="Arial"/>
          <w:bCs/>
          <w:iCs/>
          <w:sz w:val="24"/>
          <w:szCs w:val="24"/>
        </w:rPr>
      </w:pPr>
      <w:r>
        <w:rPr>
          <w:rFonts w:ascii="Arial" w:eastAsia="Times New Roman" w:hAnsi="Arial" w:cs="Arial"/>
          <w:bCs/>
          <w:iCs/>
          <w:sz w:val="24"/>
          <w:szCs w:val="24"/>
        </w:rPr>
        <w:t xml:space="preserve">Samþykkt á framhaldsaðalfundi ÖBÍ </w:t>
      </w:r>
      <w:bookmarkStart w:id="0" w:name="_GoBack"/>
      <w:bookmarkEnd w:id="0"/>
      <w:r>
        <w:rPr>
          <w:rFonts w:ascii="Arial" w:eastAsia="Times New Roman" w:hAnsi="Arial" w:cs="Arial"/>
          <w:bCs/>
          <w:iCs/>
          <w:sz w:val="24"/>
          <w:szCs w:val="24"/>
        </w:rPr>
        <w:t xml:space="preserve"> 6. október 2015.</w:t>
      </w:r>
    </w:p>
    <w:p w:rsidR="00861D1E" w:rsidRPr="003D7E56" w:rsidRDefault="00861D1E" w:rsidP="00861D1E">
      <w:pPr>
        <w:spacing w:before="100" w:line="240" w:lineRule="auto"/>
        <w:rPr>
          <w:rFonts w:ascii="Arial" w:eastAsia="Times New Roman" w:hAnsi="Arial" w:cs="Arial"/>
          <w:bCs/>
          <w:iCs/>
          <w:sz w:val="24"/>
          <w:szCs w:val="24"/>
        </w:rPr>
      </w:pPr>
    </w:p>
    <w:p w:rsidR="00861D1E" w:rsidRDefault="00861D1E" w:rsidP="00861D1E"/>
    <w:p w:rsidR="00E65F4C" w:rsidRDefault="00E65F4C"/>
    <w:sectPr w:rsidR="00E65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E"/>
    <w:rsid w:val="000030D0"/>
    <w:rsid w:val="00011F64"/>
    <w:rsid w:val="00012067"/>
    <w:rsid w:val="00013483"/>
    <w:rsid w:val="000146D9"/>
    <w:rsid w:val="00014818"/>
    <w:rsid w:val="00016497"/>
    <w:rsid w:val="0002066E"/>
    <w:rsid w:val="00021285"/>
    <w:rsid w:val="00023D93"/>
    <w:rsid w:val="00025595"/>
    <w:rsid w:val="0002793B"/>
    <w:rsid w:val="00031B8E"/>
    <w:rsid w:val="00031D84"/>
    <w:rsid w:val="00034876"/>
    <w:rsid w:val="00034FC8"/>
    <w:rsid w:val="00037194"/>
    <w:rsid w:val="000421A1"/>
    <w:rsid w:val="000435E8"/>
    <w:rsid w:val="00044DEF"/>
    <w:rsid w:val="00051CBA"/>
    <w:rsid w:val="0006036C"/>
    <w:rsid w:val="000623D4"/>
    <w:rsid w:val="000655DA"/>
    <w:rsid w:val="000656DA"/>
    <w:rsid w:val="0007111C"/>
    <w:rsid w:val="00075C42"/>
    <w:rsid w:val="0007747D"/>
    <w:rsid w:val="00081F7B"/>
    <w:rsid w:val="000848AB"/>
    <w:rsid w:val="0008672B"/>
    <w:rsid w:val="00092D9C"/>
    <w:rsid w:val="000950B0"/>
    <w:rsid w:val="00095801"/>
    <w:rsid w:val="000A595B"/>
    <w:rsid w:val="000B3F0F"/>
    <w:rsid w:val="000B536C"/>
    <w:rsid w:val="000B5776"/>
    <w:rsid w:val="000B6A05"/>
    <w:rsid w:val="000B78A7"/>
    <w:rsid w:val="000C1BBC"/>
    <w:rsid w:val="000C1E8A"/>
    <w:rsid w:val="000C4FE6"/>
    <w:rsid w:val="000C56E7"/>
    <w:rsid w:val="000D15F1"/>
    <w:rsid w:val="000E0019"/>
    <w:rsid w:val="000E5D48"/>
    <w:rsid w:val="000F3C5D"/>
    <w:rsid w:val="000F7DD4"/>
    <w:rsid w:val="00100796"/>
    <w:rsid w:val="001043ED"/>
    <w:rsid w:val="00106122"/>
    <w:rsid w:val="00106BDE"/>
    <w:rsid w:val="001107CB"/>
    <w:rsid w:val="00116A64"/>
    <w:rsid w:val="00120655"/>
    <w:rsid w:val="00125E43"/>
    <w:rsid w:val="00127575"/>
    <w:rsid w:val="00130400"/>
    <w:rsid w:val="00132278"/>
    <w:rsid w:val="00137C4F"/>
    <w:rsid w:val="00141493"/>
    <w:rsid w:val="00143C7A"/>
    <w:rsid w:val="00155F2E"/>
    <w:rsid w:val="0015634C"/>
    <w:rsid w:val="00157527"/>
    <w:rsid w:val="001628F6"/>
    <w:rsid w:val="00163458"/>
    <w:rsid w:val="00163E3A"/>
    <w:rsid w:val="0016467C"/>
    <w:rsid w:val="0017785B"/>
    <w:rsid w:val="001852EC"/>
    <w:rsid w:val="00190393"/>
    <w:rsid w:val="00194D5F"/>
    <w:rsid w:val="00197892"/>
    <w:rsid w:val="001A335D"/>
    <w:rsid w:val="001A3DB0"/>
    <w:rsid w:val="001A647F"/>
    <w:rsid w:val="001B5B61"/>
    <w:rsid w:val="001C22DE"/>
    <w:rsid w:val="001C350A"/>
    <w:rsid w:val="001D776F"/>
    <w:rsid w:val="001E1E42"/>
    <w:rsid w:val="001E63F9"/>
    <w:rsid w:val="001F30C3"/>
    <w:rsid w:val="001F5C30"/>
    <w:rsid w:val="001F5CA6"/>
    <w:rsid w:val="001F72D9"/>
    <w:rsid w:val="0020753E"/>
    <w:rsid w:val="002159E9"/>
    <w:rsid w:val="00236BF4"/>
    <w:rsid w:val="0024225C"/>
    <w:rsid w:val="002433B2"/>
    <w:rsid w:val="00251197"/>
    <w:rsid w:val="00252423"/>
    <w:rsid w:val="00252662"/>
    <w:rsid w:val="0026202A"/>
    <w:rsid w:val="002642E5"/>
    <w:rsid w:val="00270C78"/>
    <w:rsid w:val="00272603"/>
    <w:rsid w:val="002738E6"/>
    <w:rsid w:val="002778E1"/>
    <w:rsid w:val="00287AB9"/>
    <w:rsid w:val="00291180"/>
    <w:rsid w:val="00296C05"/>
    <w:rsid w:val="002A0CD9"/>
    <w:rsid w:val="002A4C36"/>
    <w:rsid w:val="002B4E09"/>
    <w:rsid w:val="002B77D3"/>
    <w:rsid w:val="002C50B1"/>
    <w:rsid w:val="002C75F0"/>
    <w:rsid w:val="002D2BEA"/>
    <w:rsid w:val="002D3E97"/>
    <w:rsid w:val="002E1DF1"/>
    <w:rsid w:val="002E27C5"/>
    <w:rsid w:val="002F3DF9"/>
    <w:rsid w:val="0030375C"/>
    <w:rsid w:val="00306969"/>
    <w:rsid w:val="00311D77"/>
    <w:rsid w:val="00313A63"/>
    <w:rsid w:val="003374C4"/>
    <w:rsid w:val="003419D8"/>
    <w:rsid w:val="00345C14"/>
    <w:rsid w:val="00350981"/>
    <w:rsid w:val="0035271D"/>
    <w:rsid w:val="003531CB"/>
    <w:rsid w:val="00360189"/>
    <w:rsid w:val="00360779"/>
    <w:rsid w:val="00364256"/>
    <w:rsid w:val="00365121"/>
    <w:rsid w:val="0037251B"/>
    <w:rsid w:val="00374DFD"/>
    <w:rsid w:val="00376FD1"/>
    <w:rsid w:val="00377554"/>
    <w:rsid w:val="00381A15"/>
    <w:rsid w:val="00390EAB"/>
    <w:rsid w:val="00391776"/>
    <w:rsid w:val="00393CC4"/>
    <w:rsid w:val="00396811"/>
    <w:rsid w:val="003A06FD"/>
    <w:rsid w:val="003A2AE2"/>
    <w:rsid w:val="003A2B99"/>
    <w:rsid w:val="003B01B3"/>
    <w:rsid w:val="003B552F"/>
    <w:rsid w:val="003C069C"/>
    <w:rsid w:val="003C0C17"/>
    <w:rsid w:val="003E07E0"/>
    <w:rsid w:val="003F1C51"/>
    <w:rsid w:val="003F1C54"/>
    <w:rsid w:val="003F3F7F"/>
    <w:rsid w:val="003F5481"/>
    <w:rsid w:val="003F58C6"/>
    <w:rsid w:val="004026ED"/>
    <w:rsid w:val="00402C34"/>
    <w:rsid w:val="0041050F"/>
    <w:rsid w:val="00414402"/>
    <w:rsid w:val="00414F67"/>
    <w:rsid w:val="004158AB"/>
    <w:rsid w:val="00423A9A"/>
    <w:rsid w:val="00427F99"/>
    <w:rsid w:val="004371FE"/>
    <w:rsid w:val="00452B68"/>
    <w:rsid w:val="0045519E"/>
    <w:rsid w:val="00460451"/>
    <w:rsid w:val="00462A11"/>
    <w:rsid w:val="00467269"/>
    <w:rsid w:val="004705AE"/>
    <w:rsid w:val="00476F41"/>
    <w:rsid w:val="0048521B"/>
    <w:rsid w:val="004869E6"/>
    <w:rsid w:val="00486E36"/>
    <w:rsid w:val="004875C7"/>
    <w:rsid w:val="004A13E0"/>
    <w:rsid w:val="004A5B49"/>
    <w:rsid w:val="004B00D5"/>
    <w:rsid w:val="004B114B"/>
    <w:rsid w:val="004B3205"/>
    <w:rsid w:val="004B4842"/>
    <w:rsid w:val="004B66F4"/>
    <w:rsid w:val="004C0A37"/>
    <w:rsid w:val="004C5177"/>
    <w:rsid w:val="004C5545"/>
    <w:rsid w:val="004D0899"/>
    <w:rsid w:val="004D1F33"/>
    <w:rsid w:val="004D366B"/>
    <w:rsid w:val="004D36D2"/>
    <w:rsid w:val="004D3EFD"/>
    <w:rsid w:val="004E12DF"/>
    <w:rsid w:val="004E35CC"/>
    <w:rsid w:val="004F0C5D"/>
    <w:rsid w:val="004F168D"/>
    <w:rsid w:val="004F4265"/>
    <w:rsid w:val="00513B81"/>
    <w:rsid w:val="00516239"/>
    <w:rsid w:val="005174F7"/>
    <w:rsid w:val="00521320"/>
    <w:rsid w:val="0052150D"/>
    <w:rsid w:val="00526E24"/>
    <w:rsid w:val="00530033"/>
    <w:rsid w:val="005306AC"/>
    <w:rsid w:val="0053183F"/>
    <w:rsid w:val="00534389"/>
    <w:rsid w:val="00534995"/>
    <w:rsid w:val="00537358"/>
    <w:rsid w:val="005416A3"/>
    <w:rsid w:val="00541A10"/>
    <w:rsid w:val="00557838"/>
    <w:rsid w:val="005614DB"/>
    <w:rsid w:val="00564983"/>
    <w:rsid w:val="00565EE5"/>
    <w:rsid w:val="00566C00"/>
    <w:rsid w:val="00570D00"/>
    <w:rsid w:val="00574391"/>
    <w:rsid w:val="00575068"/>
    <w:rsid w:val="00577487"/>
    <w:rsid w:val="0058449A"/>
    <w:rsid w:val="00586482"/>
    <w:rsid w:val="00595257"/>
    <w:rsid w:val="005B1BB6"/>
    <w:rsid w:val="005B573B"/>
    <w:rsid w:val="005B5B0E"/>
    <w:rsid w:val="005C04FA"/>
    <w:rsid w:val="005C3FC1"/>
    <w:rsid w:val="005D2C3C"/>
    <w:rsid w:val="005E17AD"/>
    <w:rsid w:val="005E2D74"/>
    <w:rsid w:val="005E5A80"/>
    <w:rsid w:val="005F04E4"/>
    <w:rsid w:val="005F0B26"/>
    <w:rsid w:val="005F7D56"/>
    <w:rsid w:val="006064C6"/>
    <w:rsid w:val="0060693D"/>
    <w:rsid w:val="0061058F"/>
    <w:rsid w:val="00615ABA"/>
    <w:rsid w:val="006255CE"/>
    <w:rsid w:val="00627CC6"/>
    <w:rsid w:val="006367C1"/>
    <w:rsid w:val="00641A25"/>
    <w:rsid w:val="00641D89"/>
    <w:rsid w:val="0065019D"/>
    <w:rsid w:val="006539B0"/>
    <w:rsid w:val="0066347A"/>
    <w:rsid w:val="00666899"/>
    <w:rsid w:val="00672868"/>
    <w:rsid w:val="00672DE5"/>
    <w:rsid w:val="006810ED"/>
    <w:rsid w:val="00685C31"/>
    <w:rsid w:val="0068633D"/>
    <w:rsid w:val="00686F3D"/>
    <w:rsid w:val="00691A78"/>
    <w:rsid w:val="006974DF"/>
    <w:rsid w:val="006A0B0F"/>
    <w:rsid w:val="006A0B89"/>
    <w:rsid w:val="006A29BB"/>
    <w:rsid w:val="006A5577"/>
    <w:rsid w:val="006A5C93"/>
    <w:rsid w:val="006B1106"/>
    <w:rsid w:val="006B2A96"/>
    <w:rsid w:val="006B3358"/>
    <w:rsid w:val="006B56F5"/>
    <w:rsid w:val="006B704A"/>
    <w:rsid w:val="006C635E"/>
    <w:rsid w:val="006E357B"/>
    <w:rsid w:val="006F16E5"/>
    <w:rsid w:val="006F43AE"/>
    <w:rsid w:val="0070062A"/>
    <w:rsid w:val="00701FC6"/>
    <w:rsid w:val="007063EF"/>
    <w:rsid w:val="00706688"/>
    <w:rsid w:val="00706F13"/>
    <w:rsid w:val="0070789B"/>
    <w:rsid w:val="00710BB6"/>
    <w:rsid w:val="007115B0"/>
    <w:rsid w:val="00717512"/>
    <w:rsid w:val="0072323C"/>
    <w:rsid w:val="00727D8B"/>
    <w:rsid w:val="00731EE0"/>
    <w:rsid w:val="00733BCF"/>
    <w:rsid w:val="00741909"/>
    <w:rsid w:val="007513F2"/>
    <w:rsid w:val="00752536"/>
    <w:rsid w:val="007558EE"/>
    <w:rsid w:val="007622E6"/>
    <w:rsid w:val="00775F50"/>
    <w:rsid w:val="00777203"/>
    <w:rsid w:val="00787C0F"/>
    <w:rsid w:val="00790F6E"/>
    <w:rsid w:val="007A5320"/>
    <w:rsid w:val="007A6765"/>
    <w:rsid w:val="007B3AA8"/>
    <w:rsid w:val="007B3F5C"/>
    <w:rsid w:val="007B5E08"/>
    <w:rsid w:val="007B6340"/>
    <w:rsid w:val="007B74A0"/>
    <w:rsid w:val="007B7950"/>
    <w:rsid w:val="007C3958"/>
    <w:rsid w:val="007D3DF4"/>
    <w:rsid w:val="007D4617"/>
    <w:rsid w:val="007D4775"/>
    <w:rsid w:val="007E1D1E"/>
    <w:rsid w:val="007E670A"/>
    <w:rsid w:val="007E6AFF"/>
    <w:rsid w:val="007F295E"/>
    <w:rsid w:val="007F2E99"/>
    <w:rsid w:val="007F5287"/>
    <w:rsid w:val="008047E0"/>
    <w:rsid w:val="008112F0"/>
    <w:rsid w:val="008128D3"/>
    <w:rsid w:val="008215DA"/>
    <w:rsid w:val="00826D1E"/>
    <w:rsid w:val="00833C4C"/>
    <w:rsid w:val="00834C52"/>
    <w:rsid w:val="0083533C"/>
    <w:rsid w:val="00835460"/>
    <w:rsid w:val="00837880"/>
    <w:rsid w:val="0084145E"/>
    <w:rsid w:val="00845A55"/>
    <w:rsid w:val="00846141"/>
    <w:rsid w:val="0084650E"/>
    <w:rsid w:val="0084734B"/>
    <w:rsid w:val="00847AA1"/>
    <w:rsid w:val="008501A6"/>
    <w:rsid w:val="00855137"/>
    <w:rsid w:val="00855871"/>
    <w:rsid w:val="008564AA"/>
    <w:rsid w:val="00860015"/>
    <w:rsid w:val="00860AD0"/>
    <w:rsid w:val="0086175E"/>
    <w:rsid w:val="00861D1E"/>
    <w:rsid w:val="008678F7"/>
    <w:rsid w:val="00881E23"/>
    <w:rsid w:val="0088285C"/>
    <w:rsid w:val="00885BFA"/>
    <w:rsid w:val="00896FFB"/>
    <w:rsid w:val="008A0581"/>
    <w:rsid w:val="008A0C80"/>
    <w:rsid w:val="008A66A8"/>
    <w:rsid w:val="008A77F1"/>
    <w:rsid w:val="008B292A"/>
    <w:rsid w:val="008C0E3C"/>
    <w:rsid w:val="008C3DB2"/>
    <w:rsid w:val="008C4AB0"/>
    <w:rsid w:val="008C5496"/>
    <w:rsid w:val="008C7DE1"/>
    <w:rsid w:val="008D42EB"/>
    <w:rsid w:val="008D6FE3"/>
    <w:rsid w:val="008E10E2"/>
    <w:rsid w:val="008E232F"/>
    <w:rsid w:val="008F2B5E"/>
    <w:rsid w:val="008F407B"/>
    <w:rsid w:val="008F4611"/>
    <w:rsid w:val="00900D85"/>
    <w:rsid w:val="0090186D"/>
    <w:rsid w:val="009070CE"/>
    <w:rsid w:val="00910647"/>
    <w:rsid w:val="00911D55"/>
    <w:rsid w:val="009123D6"/>
    <w:rsid w:val="009131B0"/>
    <w:rsid w:val="00915955"/>
    <w:rsid w:val="00924FEC"/>
    <w:rsid w:val="00930658"/>
    <w:rsid w:val="00930C49"/>
    <w:rsid w:val="0093474E"/>
    <w:rsid w:val="0093642B"/>
    <w:rsid w:val="00940747"/>
    <w:rsid w:val="009456CD"/>
    <w:rsid w:val="009465BF"/>
    <w:rsid w:val="00950307"/>
    <w:rsid w:val="00952F2D"/>
    <w:rsid w:val="00954208"/>
    <w:rsid w:val="009575FF"/>
    <w:rsid w:val="009579B4"/>
    <w:rsid w:val="00965C5D"/>
    <w:rsid w:val="009671D6"/>
    <w:rsid w:val="00971660"/>
    <w:rsid w:val="009717E3"/>
    <w:rsid w:val="0097711F"/>
    <w:rsid w:val="0098426E"/>
    <w:rsid w:val="00986C3D"/>
    <w:rsid w:val="00987A4F"/>
    <w:rsid w:val="009909B6"/>
    <w:rsid w:val="009A342B"/>
    <w:rsid w:val="009A4D3B"/>
    <w:rsid w:val="009A6690"/>
    <w:rsid w:val="009B001E"/>
    <w:rsid w:val="009B013C"/>
    <w:rsid w:val="009B2E12"/>
    <w:rsid w:val="009B3454"/>
    <w:rsid w:val="009C553E"/>
    <w:rsid w:val="009C7B5C"/>
    <w:rsid w:val="009D0559"/>
    <w:rsid w:val="009D1DE1"/>
    <w:rsid w:val="009E1492"/>
    <w:rsid w:val="009F217D"/>
    <w:rsid w:val="009F2598"/>
    <w:rsid w:val="009F38D8"/>
    <w:rsid w:val="009F721C"/>
    <w:rsid w:val="00A046C0"/>
    <w:rsid w:val="00A11BF0"/>
    <w:rsid w:val="00A24B76"/>
    <w:rsid w:val="00A256B8"/>
    <w:rsid w:val="00A30277"/>
    <w:rsid w:val="00A34FE6"/>
    <w:rsid w:val="00A35EBF"/>
    <w:rsid w:val="00A3621E"/>
    <w:rsid w:val="00A40726"/>
    <w:rsid w:val="00A43A3B"/>
    <w:rsid w:val="00A47A82"/>
    <w:rsid w:val="00A546D7"/>
    <w:rsid w:val="00A608B4"/>
    <w:rsid w:val="00A609B5"/>
    <w:rsid w:val="00A67CE5"/>
    <w:rsid w:val="00A7006A"/>
    <w:rsid w:val="00A8045F"/>
    <w:rsid w:val="00A80830"/>
    <w:rsid w:val="00A835C8"/>
    <w:rsid w:val="00A85584"/>
    <w:rsid w:val="00A85FD5"/>
    <w:rsid w:val="00AA0CA1"/>
    <w:rsid w:val="00AA6A27"/>
    <w:rsid w:val="00AB153C"/>
    <w:rsid w:val="00AB2CC3"/>
    <w:rsid w:val="00AC1840"/>
    <w:rsid w:val="00AC2227"/>
    <w:rsid w:val="00AC32C2"/>
    <w:rsid w:val="00AC61A4"/>
    <w:rsid w:val="00AC6679"/>
    <w:rsid w:val="00AC7B2B"/>
    <w:rsid w:val="00AD5E22"/>
    <w:rsid w:val="00AE0F3B"/>
    <w:rsid w:val="00AE26B7"/>
    <w:rsid w:val="00AE2849"/>
    <w:rsid w:val="00AE4C64"/>
    <w:rsid w:val="00AE5F77"/>
    <w:rsid w:val="00AE6421"/>
    <w:rsid w:val="00AF206C"/>
    <w:rsid w:val="00B021E9"/>
    <w:rsid w:val="00B02B7F"/>
    <w:rsid w:val="00B04FDE"/>
    <w:rsid w:val="00B13C33"/>
    <w:rsid w:val="00B17863"/>
    <w:rsid w:val="00B17C9B"/>
    <w:rsid w:val="00B27FB7"/>
    <w:rsid w:val="00B349A9"/>
    <w:rsid w:val="00B37A4D"/>
    <w:rsid w:val="00B43918"/>
    <w:rsid w:val="00B44656"/>
    <w:rsid w:val="00B46383"/>
    <w:rsid w:val="00B5098E"/>
    <w:rsid w:val="00B51481"/>
    <w:rsid w:val="00B54466"/>
    <w:rsid w:val="00B67559"/>
    <w:rsid w:val="00B707D1"/>
    <w:rsid w:val="00B713BF"/>
    <w:rsid w:val="00B7376E"/>
    <w:rsid w:val="00B7404F"/>
    <w:rsid w:val="00B80E7D"/>
    <w:rsid w:val="00B81254"/>
    <w:rsid w:val="00B83685"/>
    <w:rsid w:val="00B9114F"/>
    <w:rsid w:val="00BA51E3"/>
    <w:rsid w:val="00BC2D15"/>
    <w:rsid w:val="00BC35A7"/>
    <w:rsid w:val="00BC35D2"/>
    <w:rsid w:val="00BC466B"/>
    <w:rsid w:val="00BC69D2"/>
    <w:rsid w:val="00BD4D49"/>
    <w:rsid w:val="00BD75D2"/>
    <w:rsid w:val="00BE183B"/>
    <w:rsid w:val="00BE273F"/>
    <w:rsid w:val="00BE2C6D"/>
    <w:rsid w:val="00BF2339"/>
    <w:rsid w:val="00BF31D7"/>
    <w:rsid w:val="00C0110A"/>
    <w:rsid w:val="00C01586"/>
    <w:rsid w:val="00C019B3"/>
    <w:rsid w:val="00C0535C"/>
    <w:rsid w:val="00C053F5"/>
    <w:rsid w:val="00C1094F"/>
    <w:rsid w:val="00C151B9"/>
    <w:rsid w:val="00C2297F"/>
    <w:rsid w:val="00C2447A"/>
    <w:rsid w:val="00C256F7"/>
    <w:rsid w:val="00C258A7"/>
    <w:rsid w:val="00C27904"/>
    <w:rsid w:val="00C30CDC"/>
    <w:rsid w:val="00C315F9"/>
    <w:rsid w:val="00C32B2D"/>
    <w:rsid w:val="00C32D03"/>
    <w:rsid w:val="00C33B36"/>
    <w:rsid w:val="00C34C32"/>
    <w:rsid w:val="00C40648"/>
    <w:rsid w:val="00C4588F"/>
    <w:rsid w:val="00C521F8"/>
    <w:rsid w:val="00C52CF5"/>
    <w:rsid w:val="00C563A0"/>
    <w:rsid w:val="00C56CC6"/>
    <w:rsid w:val="00C60A85"/>
    <w:rsid w:val="00C62372"/>
    <w:rsid w:val="00C63DAE"/>
    <w:rsid w:val="00C67A62"/>
    <w:rsid w:val="00C714C8"/>
    <w:rsid w:val="00C7258A"/>
    <w:rsid w:val="00C74853"/>
    <w:rsid w:val="00C7487D"/>
    <w:rsid w:val="00C75599"/>
    <w:rsid w:val="00C81026"/>
    <w:rsid w:val="00C81E5A"/>
    <w:rsid w:val="00C859D4"/>
    <w:rsid w:val="00C86420"/>
    <w:rsid w:val="00C8660C"/>
    <w:rsid w:val="00CA007A"/>
    <w:rsid w:val="00CB3EFE"/>
    <w:rsid w:val="00CC1FDA"/>
    <w:rsid w:val="00CC38A7"/>
    <w:rsid w:val="00CC424C"/>
    <w:rsid w:val="00CC6311"/>
    <w:rsid w:val="00CD059A"/>
    <w:rsid w:val="00CD6052"/>
    <w:rsid w:val="00CE14C7"/>
    <w:rsid w:val="00CE1E3F"/>
    <w:rsid w:val="00CE3165"/>
    <w:rsid w:val="00CE783F"/>
    <w:rsid w:val="00CF2501"/>
    <w:rsid w:val="00CF4BCC"/>
    <w:rsid w:val="00CF57B4"/>
    <w:rsid w:val="00CF5B4E"/>
    <w:rsid w:val="00CF6270"/>
    <w:rsid w:val="00D02C82"/>
    <w:rsid w:val="00D16F7B"/>
    <w:rsid w:val="00D17E71"/>
    <w:rsid w:val="00D266B1"/>
    <w:rsid w:val="00D35910"/>
    <w:rsid w:val="00D47AFB"/>
    <w:rsid w:val="00D576AC"/>
    <w:rsid w:val="00D618FE"/>
    <w:rsid w:val="00D63105"/>
    <w:rsid w:val="00D77D3F"/>
    <w:rsid w:val="00D80DA8"/>
    <w:rsid w:val="00D83591"/>
    <w:rsid w:val="00D83F91"/>
    <w:rsid w:val="00D84C50"/>
    <w:rsid w:val="00D90DBC"/>
    <w:rsid w:val="00D97B3F"/>
    <w:rsid w:val="00D97D3F"/>
    <w:rsid w:val="00DA16A3"/>
    <w:rsid w:val="00DA1DF9"/>
    <w:rsid w:val="00DA311F"/>
    <w:rsid w:val="00DA5AE1"/>
    <w:rsid w:val="00DB1CA9"/>
    <w:rsid w:val="00DB22D8"/>
    <w:rsid w:val="00DB28DD"/>
    <w:rsid w:val="00DC4FE6"/>
    <w:rsid w:val="00DC651D"/>
    <w:rsid w:val="00DD19FD"/>
    <w:rsid w:val="00DD36FC"/>
    <w:rsid w:val="00DE05D3"/>
    <w:rsid w:val="00DE1B1E"/>
    <w:rsid w:val="00DE44F8"/>
    <w:rsid w:val="00DE64C5"/>
    <w:rsid w:val="00DE66B5"/>
    <w:rsid w:val="00DE6A1E"/>
    <w:rsid w:val="00DF2DA2"/>
    <w:rsid w:val="00E00A76"/>
    <w:rsid w:val="00E01C65"/>
    <w:rsid w:val="00E01D8C"/>
    <w:rsid w:val="00E04F7B"/>
    <w:rsid w:val="00E05F93"/>
    <w:rsid w:val="00E17E59"/>
    <w:rsid w:val="00E20A51"/>
    <w:rsid w:val="00E225EC"/>
    <w:rsid w:val="00E24F9F"/>
    <w:rsid w:val="00E3022B"/>
    <w:rsid w:val="00E30EE8"/>
    <w:rsid w:val="00E316DA"/>
    <w:rsid w:val="00E31E70"/>
    <w:rsid w:val="00E65D4E"/>
    <w:rsid w:val="00E65F4C"/>
    <w:rsid w:val="00E70D4E"/>
    <w:rsid w:val="00E80C70"/>
    <w:rsid w:val="00E81D10"/>
    <w:rsid w:val="00E868CA"/>
    <w:rsid w:val="00E872CC"/>
    <w:rsid w:val="00E908E9"/>
    <w:rsid w:val="00E91793"/>
    <w:rsid w:val="00E925E2"/>
    <w:rsid w:val="00E96F6B"/>
    <w:rsid w:val="00E9776B"/>
    <w:rsid w:val="00EA63F8"/>
    <w:rsid w:val="00EB01FE"/>
    <w:rsid w:val="00EB6214"/>
    <w:rsid w:val="00EC3BF4"/>
    <w:rsid w:val="00ED3298"/>
    <w:rsid w:val="00ED4DA1"/>
    <w:rsid w:val="00EE1371"/>
    <w:rsid w:val="00EE4172"/>
    <w:rsid w:val="00EE428E"/>
    <w:rsid w:val="00EE63BE"/>
    <w:rsid w:val="00EE731C"/>
    <w:rsid w:val="00EE7EE1"/>
    <w:rsid w:val="00EF03A6"/>
    <w:rsid w:val="00EF3396"/>
    <w:rsid w:val="00EF35BB"/>
    <w:rsid w:val="00EF6B8A"/>
    <w:rsid w:val="00EF6D5C"/>
    <w:rsid w:val="00F0216B"/>
    <w:rsid w:val="00F04F8D"/>
    <w:rsid w:val="00F0674A"/>
    <w:rsid w:val="00F1049A"/>
    <w:rsid w:val="00F13479"/>
    <w:rsid w:val="00F139E2"/>
    <w:rsid w:val="00F144ED"/>
    <w:rsid w:val="00F15CB5"/>
    <w:rsid w:val="00F25C83"/>
    <w:rsid w:val="00F26010"/>
    <w:rsid w:val="00F269EB"/>
    <w:rsid w:val="00F2794B"/>
    <w:rsid w:val="00F3223A"/>
    <w:rsid w:val="00F36B48"/>
    <w:rsid w:val="00F43D1F"/>
    <w:rsid w:val="00F474D8"/>
    <w:rsid w:val="00F55566"/>
    <w:rsid w:val="00F55CCB"/>
    <w:rsid w:val="00F5701E"/>
    <w:rsid w:val="00F67972"/>
    <w:rsid w:val="00F70999"/>
    <w:rsid w:val="00F741F8"/>
    <w:rsid w:val="00F76320"/>
    <w:rsid w:val="00F76C10"/>
    <w:rsid w:val="00F83DE7"/>
    <w:rsid w:val="00F857F5"/>
    <w:rsid w:val="00F872A7"/>
    <w:rsid w:val="00FA3888"/>
    <w:rsid w:val="00FA50FD"/>
    <w:rsid w:val="00FA57B9"/>
    <w:rsid w:val="00FA5E37"/>
    <w:rsid w:val="00FB2D23"/>
    <w:rsid w:val="00FB3032"/>
    <w:rsid w:val="00FB4F1E"/>
    <w:rsid w:val="00FC58C0"/>
    <w:rsid w:val="00FD0EE7"/>
    <w:rsid w:val="00FD5C3F"/>
    <w:rsid w:val="00FE4276"/>
    <w:rsid w:val="00FE4EC9"/>
    <w:rsid w:val="00FE689D"/>
    <w:rsid w:val="00FE74CF"/>
    <w:rsid w:val="00FE7817"/>
    <w:rsid w:val="00FE7AFD"/>
    <w:rsid w:val="00FF2980"/>
    <w:rsid w:val="00FF397D"/>
    <w:rsid w:val="00FF505D"/>
    <w:rsid w:val="00FF7F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0</DocSecurity>
  <Lines>24</Lines>
  <Paragraphs>6</Paragraphs>
  <ScaleCrop>false</ScaleCrop>
  <Company>HP</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Snæfeld</dc:creator>
  <cp:lastModifiedBy>Bára Snæfeld</cp:lastModifiedBy>
  <cp:revision>1</cp:revision>
  <dcterms:created xsi:type="dcterms:W3CDTF">2015-10-07T14:10:00Z</dcterms:created>
  <dcterms:modified xsi:type="dcterms:W3CDTF">2015-10-07T14:11:00Z</dcterms:modified>
</cp:coreProperties>
</file>